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fill="FFFFFF"/>
        </w:rPr>
        <w:t>“我与改革开放共奋进”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fill="FFFFFF"/>
          <w:lang w:eastAsia="zh-CN"/>
        </w:rPr>
        <w:t>主题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fill="FFFFFF"/>
          <w:lang w:val="en-US" w:eastAsia="zh-CN"/>
        </w:rPr>
        <w:t>征文汇总表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党总支（直属党支部）：          填报人:      联系电话：</w:t>
      </w:r>
    </w:p>
    <w:tbl>
      <w:tblPr>
        <w:tblStyle w:val="8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17"/>
        <w:gridCol w:w="3330"/>
        <w:gridCol w:w="1794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题目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教师/学生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auto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auto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D33E4"/>
    <w:rsid w:val="0CDD33E4"/>
    <w:rsid w:val="165053A4"/>
    <w:rsid w:val="2A31116E"/>
    <w:rsid w:val="3E3106E8"/>
    <w:rsid w:val="4C7517BA"/>
    <w:rsid w:val="62CD485F"/>
    <w:rsid w:val="67F52D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2018-10-08T07:04:00Z</dcterms:created>
  <dc:creator>Administrator</dc:creator>
  <cp:lastModifiedBy>李艳红</cp:lastModifiedBy>
  <dcterms:modified xsi:type="dcterms:W3CDTF">2018-10-12T01:43:12Z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